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7B" w:rsidRPr="00F87606" w:rsidRDefault="0014620C" w:rsidP="00F87606">
      <w:pPr>
        <w:pStyle w:val="p1"/>
        <w:jc w:val="both"/>
        <w:rPr>
          <w:lang w:val="en-US"/>
        </w:rPr>
      </w:pPr>
      <w:r>
        <w:rPr>
          <w:lang w:val="en-US"/>
        </w:rPr>
        <w:t>P</w:t>
      </w:r>
      <w:r w:rsidRPr="0014620C">
        <w:rPr>
          <w:lang w:val="en-US"/>
        </w:rPr>
        <w:t>eer review</w:t>
      </w:r>
    </w:p>
    <w:p w:rsidR="00A9557B" w:rsidRPr="00F87606" w:rsidRDefault="00A9557B" w:rsidP="00F87606">
      <w:pPr>
        <w:pStyle w:val="p1"/>
        <w:jc w:val="both"/>
        <w:rPr>
          <w:lang w:val="en-US"/>
        </w:rPr>
      </w:pPr>
      <w:r w:rsidRPr="00F87606">
        <w:rPr>
          <w:lang w:val="en-US"/>
        </w:rPr>
        <w:t xml:space="preserve">All scientific articles submitted for publications are a subject of obligatory (internal and external) peer-review. The executive secretary of the journal defines whether submitted scientific papers conform </w:t>
      </w:r>
      <w:proofErr w:type="gramStart"/>
      <w:r w:rsidRPr="00F87606">
        <w:rPr>
          <w:lang w:val="en-US"/>
        </w:rPr>
        <w:t>with</w:t>
      </w:r>
      <w:proofErr w:type="gramEnd"/>
      <w:r w:rsidRPr="00F87606">
        <w:rPr>
          <w:lang w:val="en-US"/>
        </w:rPr>
        <w:t xml:space="preserve"> the journals’ profile and meet manuscripts’ specified requirements. Together with the members of the journal’s editorial board the executive secretary decide what specialist will referee the paper. The articles are peer-reviewed by referees among which are scientists not only from Karelian Research Centre of RAS and Petrozavodsk State University but also leading researchers from other cities of Russia. </w:t>
      </w:r>
    </w:p>
    <w:p w:rsidR="00A9557B" w:rsidRPr="00F87606" w:rsidRDefault="00A9557B" w:rsidP="00F87606">
      <w:pPr>
        <w:pStyle w:val="p1"/>
        <w:jc w:val="both"/>
        <w:rPr>
          <w:lang w:val="en-US"/>
        </w:rPr>
      </w:pPr>
      <w:r w:rsidRPr="00F87606">
        <w:rPr>
          <w:lang w:val="en-US"/>
        </w:rPr>
        <w:t xml:space="preserve">The articles are peer-reviewed for a period of 2-3 weeks. Depending on the situation and upon the referee’s request this period can be prolonged. To provide an in-depth and objective assessment review manuscripts are peer-reviewed by two referees. The following guidelines are followed: </w:t>
      </w:r>
    </w:p>
    <w:p w:rsidR="00A9557B" w:rsidRPr="00F87606" w:rsidRDefault="00A9557B" w:rsidP="00F87606">
      <w:pPr>
        <w:pStyle w:val="p1"/>
        <w:jc w:val="both"/>
        <w:rPr>
          <w:lang w:val="en-US"/>
        </w:rPr>
      </w:pPr>
      <w:r w:rsidRPr="00F87606">
        <w:rPr>
          <w:rStyle w:val="s1"/>
          <w:lang w:val="en-US"/>
        </w:rPr>
        <w:t>ASSESSMENT REVIEW (</w:t>
      </w:r>
      <w:r w:rsidRPr="00F87606">
        <w:rPr>
          <w:lang w:val="en-US"/>
        </w:rPr>
        <w:t>blueprint)</w:t>
      </w:r>
    </w:p>
    <w:p w:rsidR="00A9557B" w:rsidRPr="00F87606" w:rsidRDefault="00A9557B" w:rsidP="00F87606">
      <w:pPr>
        <w:pStyle w:val="p1"/>
        <w:jc w:val="both"/>
        <w:rPr>
          <w:lang w:val="en-US"/>
        </w:rPr>
      </w:pPr>
      <w:proofErr w:type="gramStart"/>
      <w:r w:rsidRPr="00F87606">
        <w:rPr>
          <w:lang w:val="en-US"/>
        </w:rPr>
        <w:t>on</w:t>
      </w:r>
      <w:proofErr w:type="gramEnd"/>
      <w:r w:rsidRPr="00F87606">
        <w:rPr>
          <w:lang w:val="en-US"/>
        </w:rPr>
        <w:t xml:space="preserve"> the article __________________________________________________</w:t>
      </w:r>
    </w:p>
    <w:p w:rsidR="00A9557B" w:rsidRPr="00F87606" w:rsidRDefault="00A9557B" w:rsidP="00F87606">
      <w:pPr>
        <w:pStyle w:val="p1"/>
        <w:jc w:val="both"/>
        <w:rPr>
          <w:lang w:val="en-US"/>
        </w:rPr>
      </w:pPr>
      <w:r w:rsidRPr="00F87606">
        <w:rPr>
          <w:lang w:val="en-US"/>
        </w:rPr>
        <w:t>_____________________________________________________________</w:t>
      </w:r>
    </w:p>
    <w:p w:rsidR="00A9557B" w:rsidRPr="00F87606" w:rsidRDefault="00A9557B" w:rsidP="00F87606">
      <w:pPr>
        <w:pStyle w:val="p1"/>
        <w:jc w:val="both"/>
        <w:rPr>
          <w:lang w:val="en-US"/>
        </w:rPr>
      </w:pPr>
      <w:r w:rsidRPr="00F87606">
        <w:rPr>
          <w:lang w:val="en-US"/>
        </w:rPr>
        <w:t>Title</w:t>
      </w:r>
    </w:p>
    <w:p w:rsidR="00A9557B" w:rsidRPr="00F87606" w:rsidRDefault="00A9557B" w:rsidP="00F87606">
      <w:pPr>
        <w:pStyle w:val="p1"/>
        <w:jc w:val="both"/>
        <w:rPr>
          <w:lang w:val="en-US"/>
        </w:rPr>
      </w:pPr>
      <w:r w:rsidRPr="00F87606">
        <w:rPr>
          <w:lang w:val="en-US"/>
        </w:rPr>
        <w:t xml:space="preserve">Annotation </w:t>
      </w:r>
    </w:p>
    <w:p w:rsidR="00A9557B" w:rsidRPr="00F87606" w:rsidRDefault="00A9557B" w:rsidP="00F87606">
      <w:pPr>
        <w:pStyle w:val="p1"/>
        <w:jc w:val="both"/>
        <w:rPr>
          <w:lang w:val="en-US"/>
        </w:rPr>
      </w:pPr>
      <w:r w:rsidRPr="00F87606">
        <w:rPr>
          <w:lang w:val="en-US"/>
        </w:rPr>
        <w:t>List of key words</w:t>
      </w:r>
    </w:p>
    <w:p w:rsidR="00A9557B" w:rsidRPr="00F87606" w:rsidRDefault="00A9557B" w:rsidP="00F87606">
      <w:pPr>
        <w:pStyle w:val="p1"/>
        <w:jc w:val="both"/>
        <w:rPr>
          <w:lang w:val="en-US"/>
        </w:rPr>
      </w:pPr>
      <w:r w:rsidRPr="00F87606">
        <w:rPr>
          <w:lang w:val="en-US"/>
        </w:rPr>
        <w:t>General lay out and composition of the article including translation into English</w:t>
      </w:r>
    </w:p>
    <w:p w:rsidR="00A9557B" w:rsidRPr="00F87606" w:rsidRDefault="00A9557B" w:rsidP="00F87606">
      <w:pPr>
        <w:pStyle w:val="p1"/>
        <w:jc w:val="both"/>
        <w:rPr>
          <w:lang w:val="en-US"/>
        </w:rPr>
      </w:pPr>
      <w:r w:rsidRPr="00F87606">
        <w:rPr>
          <w:lang w:val="en-US"/>
        </w:rPr>
        <w:t>Name and Surname of the author, annotation, key words</w:t>
      </w:r>
    </w:p>
    <w:p w:rsidR="00A9557B" w:rsidRPr="00F87606" w:rsidRDefault="00A9557B" w:rsidP="00F87606">
      <w:pPr>
        <w:pStyle w:val="p1"/>
        <w:jc w:val="both"/>
        <w:rPr>
          <w:lang w:val="en-US"/>
        </w:rPr>
      </w:pPr>
      <w:r w:rsidRPr="00F87606">
        <w:rPr>
          <w:lang w:val="en-US"/>
        </w:rPr>
        <w:t xml:space="preserve">Content </w:t>
      </w:r>
    </w:p>
    <w:p w:rsidR="00A9557B" w:rsidRPr="00F87606" w:rsidRDefault="00A9557B" w:rsidP="00F87606">
      <w:pPr>
        <w:pStyle w:val="p1"/>
        <w:jc w:val="both"/>
        <w:rPr>
          <w:lang w:val="en-US"/>
        </w:rPr>
      </w:pPr>
      <w:r w:rsidRPr="00F87606">
        <w:rPr>
          <w:lang w:val="en-US"/>
        </w:rPr>
        <w:t>Pictures and illustrations (in case of availability)</w:t>
      </w:r>
    </w:p>
    <w:p w:rsidR="00A9557B" w:rsidRPr="00F87606" w:rsidRDefault="00A9557B" w:rsidP="00F87606">
      <w:pPr>
        <w:pStyle w:val="p1"/>
        <w:jc w:val="both"/>
        <w:rPr>
          <w:lang w:val="en-US"/>
        </w:rPr>
      </w:pPr>
      <w:r w:rsidRPr="00F87606">
        <w:rPr>
          <w:lang w:val="en-US"/>
        </w:rPr>
        <w:t>Tables and titles (in case of availability)</w:t>
      </w:r>
    </w:p>
    <w:p w:rsidR="00A9557B" w:rsidRPr="00F87606" w:rsidRDefault="00A9557B" w:rsidP="00F87606">
      <w:pPr>
        <w:pStyle w:val="p1"/>
        <w:jc w:val="both"/>
        <w:rPr>
          <w:lang w:val="en-US"/>
        </w:rPr>
      </w:pPr>
      <w:r w:rsidRPr="00F87606">
        <w:rPr>
          <w:lang w:val="en-US"/>
        </w:rPr>
        <w:t>Writing style</w:t>
      </w:r>
    </w:p>
    <w:p w:rsidR="00A9557B" w:rsidRPr="00F87606" w:rsidRDefault="00A9557B" w:rsidP="00F87606">
      <w:pPr>
        <w:pStyle w:val="p1"/>
        <w:jc w:val="both"/>
        <w:rPr>
          <w:lang w:val="en-US"/>
        </w:rPr>
      </w:pPr>
      <w:r w:rsidRPr="00F87606">
        <w:rPr>
          <w:lang w:val="en-US"/>
        </w:rPr>
        <w:t>Reference list</w:t>
      </w:r>
    </w:p>
    <w:p w:rsidR="00A9557B" w:rsidRPr="00F87606" w:rsidRDefault="00A9557B" w:rsidP="00F87606">
      <w:pPr>
        <w:pStyle w:val="p1"/>
        <w:jc w:val="both"/>
        <w:rPr>
          <w:lang w:val="en-US"/>
        </w:rPr>
      </w:pPr>
      <w:r w:rsidRPr="00F87606">
        <w:rPr>
          <w:lang w:val="en-US"/>
        </w:rPr>
        <w:t>List of abbreviations</w:t>
      </w:r>
    </w:p>
    <w:p w:rsidR="00A9557B" w:rsidRPr="00F87606" w:rsidRDefault="00A9557B" w:rsidP="00F87606">
      <w:pPr>
        <w:pStyle w:val="p1"/>
        <w:jc w:val="both"/>
        <w:rPr>
          <w:lang w:val="en-US"/>
        </w:rPr>
      </w:pPr>
      <w:r w:rsidRPr="00F87606">
        <w:rPr>
          <w:lang w:val="en-US"/>
        </w:rPr>
        <w:t>Additional expert commentaries and observation comments</w:t>
      </w:r>
    </w:p>
    <w:p w:rsidR="00A9557B" w:rsidRPr="00F87606" w:rsidRDefault="00A9557B" w:rsidP="00F87606">
      <w:pPr>
        <w:pStyle w:val="p1"/>
        <w:jc w:val="both"/>
        <w:rPr>
          <w:lang w:val="en-US"/>
        </w:rPr>
      </w:pPr>
      <w:r w:rsidRPr="00F87606">
        <w:rPr>
          <w:lang w:val="en-US"/>
        </w:rPr>
        <w:t xml:space="preserve">Conclusion </w:t>
      </w:r>
    </w:p>
    <w:p w:rsidR="00A9557B" w:rsidRPr="00F87606" w:rsidRDefault="00A9557B" w:rsidP="00F87606">
      <w:pPr>
        <w:pStyle w:val="p1"/>
        <w:jc w:val="both"/>
        <w:rPr>
          <w:lang w:val="en-US"/>
        </w:rPr>
      </w:pPr>
      <w:r w:rsidRPr="00F87606">
        <w:rPr>
          <w:rStyle w:val="s1"/>
          <w:lang w:val="en-US"/>
        </w:rPr>
        <w:t>Referee’s name and signature</w:t>
      </w:r>
    </w:p>
    <w:p w:rsidR="00A9557B" w:rsidRPr="00F87606" w:rsidRDefault="00A9557B" w:rsidP="00F87606">
      <w:pPr>
        <w:pStyle w:val="p1"/>
        <w:jc w:val="both"/>
        <w:rPr>
          <w:lang w:val="en-US"/>
        </w:rPr>
      </w:pPr>
      <w:r w:rsidRPr="00F87606">
        <w:rPr>
          <w:rStyle w:val="s1"/>
          <w:lang w:val="en-US"/>
        </w:rPr>
        <w:t xml:space="preserve">(Place of work, position, scientific degree) </w:t>
      </w:r>
    </w:p>
    <w:p w:rsidR="00A9557B" w:rsidRPr="00F87606" w:rsidRDefault="00A9557B" w:rsidP="00F87606">
      <w:pPr>
        <w:pStyle w:val="p1"/>
        <w:jc w:val="both"/>
        <w:rPr>
          <w:lang w:val="en-US"/>
        </w:rPr>
      </w:pPr>
      <w:r w:rsidRPr="00F87606">
        <w:rPr>
          <w:rStyle w:val="s1"/>
          <w:lang w:val="en-US"/>
        </w:rPr>
        <w:t>Seal</w:t>
      </w:r>
    </w:p>
    <w:p w:rsidR="00A9557B" w:rsidRPr="00F87606" w:rsidRDefault="00A9557B" w:rsidP="00F87606">
      <w:pPr>
        <w:pStyle w:val="p1"/>
        <w:jc w:val="both"/>
        <w:rPr>
          <w:lang w:val="en-US"/>
        </w:rPr>
      </w:pPr>
      <w:r w:rsidRPr="00F87606">
        <w:rPr>
          <w:rStyle w:val="s1"/>
          <w:lang w:val="en-US"/>
        </w:rPr>
        <w:lastRenderedPageBreak/>
        <w:t xml:space="preserve">A review should be signed </w:t>
      </w:r>
      <w:r w:rsidRPr="00F87606">
        <w:rPr>
          <w:lang w:val="en-US"/>
        </w:rPr>
        <w:t xml:space="preserve">by a holder of a scientific degree and attested. </w:t>
      </w:r>
    </w:p>
    <w:p w:rsidR="00A9557B" w:rsidRPr="00F87606" w:rsidRDefault="00A9557B" w:rsidP="00F87606">
      <w:pPr>
        <w:pStyle w:val="p1"/>
        <w:jc w:val="both"/>
        <w:rPr>
          <w:lang w:val="en-US"/>
        </w:rPr>
      </w:pPr>
      <w:r w:rsidRPr="00F87606">
        <w:rPr>
          <w:lang w:val="en-US"/>
        </w:rPr>
        <w:t xml:space="preserve">Reviews are done confidentially. The author of the reviewed article enjoys the right to acquaint himself (herself) with the assessment views and opinions of the referee. The name of the referee remains unidentified for the author of the article. </w:t>
      </w:r>
    </w:p>
    <w:p w:rsidR="00A9557B" w:rsidRPr="00F87606" w:rsidRDefault="00A9557B" w:rsidP="00F87606">
      <w:pPr>
        <w:pStyle w:val="p1"/>
        <w:jc w:val="both"/>
        <w:rPr>
          <w:lang w:val="en-US"/>
        </w:rPr>
      </w:pPr>
      <w:r w:rsidRPr="00F87606">
        <w:rPr>
          <w:lang w:val="en-US"/>
        </w:rPr>
        <w:t xml:space="preserve">A referee bears responsibility for the content and quality of the review and is eligible to give one of the three following recommendations: </w:t>
      </w:r>
    </w:p>
    <w:p w:rsidR="00A9557B" w:rsidRPr="00F87606" w:rsidRDefault="00A9557B" w:rsidP="00F87606">
      <w:pPr>
        <w:pStyle w:val="p1"/>
        <w:jc w:val="both"/>
        <w:rPr>
          <w:lang w:val="en-US"/>
        </w:rPr>
      </w:pPr>
      <w:r w:rsidRPr="00F87606">
        <w:rPr>
          <w:lang w:val="en-US"/>
        </w:rPr>
        <w:t>1. The article can be recommended for publication without further corrections or with minor emendations</w:t>
      </w:r>
    </w:p>
    <w:p w:rsidR="00A9557B" w:rsidRPr="00F87606" w:rsidRDefault="00A9557B" w:rsidP="00F87606">
      <w:pPr>
        <w:pStyle w:val="p1"/>
        <w:jc w:val="both"/>
        <w:rPr>
          <w:lang w:val="en-US"/>
        </w:rPr>
      </w:pPr>
      <w:r w:rsidRPr="00F87606">
        <w:rPr>
          <w:lang w:val="en-US"/>
        </w:rPr>
        <w:t xml:space="preserve">2. The article requires a recurrent review due to serious errors, which should be eliminated by the author </w:t>
      </w:r>
    </w:p>
    <w:p w:rsidR="00A9557B" w:rsidRPr="00F87606" w:rsidRDefault="00A9557B" w:rsidP="00F87606">
      <w:pPr>
        <w:pStyle w:val="p1"/>
        <w:jc w:val="both"/>
        <w:rPr>
          <w:lang w:val="en-US"/>
        </w:rPr>
      </w:pPr>
      <w:r w:rsidRPr="00F87606">
        <w:rPr>
          <w:lang w:val="en-US"/>
        </w:rPr>
        <w:t xml:space="preserve">3. The article is not recommended for publication as it does not conform </w:t>
      </w:r>
      <w:proofErr w:type="gramStart"/>
      <w:r w:rsidRPr="00F87606">
        <w:rPr>
          <w:lang w:val="en-US"/>
        </w:rPr>
        <w:t>with</w:t>
      </w:r>
      <w:proofErr w:type="gramEnd"/>
      <w:r w:rsidRPr="00F87606">
        <w:rPr>
          <w:lang w:val="en-US"/>
        </w:rPr>
        <w:t xml:space="preserve"> the journal’s policy and fails to meet manuscript requirements.</w:t>
      </w:r>
    </w:p>
    <w:p w:rsidR="00A9557B" w:rsidRPr="00F87606" w:rsidRDefault="00A9557B" w:rsidP="00F87606">
      <w:pPr>
        <w:pStyle w:val="p1"/>
        <w:jc w:val="both"/>
        <w:rPr>
          <w:lang w:val="en-US"/>
        </w:rPr>
      </w:pPr>
      <w:r w:rsidRPr="00F87606">
        <w:rPr>
          <w:lang w:val="en-US"/>
        </w:rPr>
        <w:t xml:space="preserve">In case the article is not recommended for publication or is sent for a recurrent review a referee is to provide an evolving motivation of his (her) decision. The review is sent to the author by e-mail, fax, or regular mail. </w:t>
      </w:r>
    </w:p>
    <w:p w:rsidR="00A9557B" w:rsidRPr="00F87606" w:rsidRDefault="00A9557B" w:rsidP="00F87606">
      <w:pPr>
        <w:pStyle w:val="p1"/>
        <w:jc w:val="both"/>
        <w:rPr>
          <w:lang w:val="en-US"/>
        </w:rPr>
      </w:pPr>
      <w:r w:rsidRPr="00F87606">
        <w:rPr>
          <w:lang w:val="en-US"/>
        </w:rPr>
        <w:t xml:space="preserve">If a reviewed article requires corrections and emendations, an assessment review is sent to the author so that the mentioned arguments were considered in preparation of a new variant of the article or refuted completed or partially. A refined article is sent for a recurrent review. </w:t>
      </w:r>
    </w:p>
    <w:p w:rsidR="00A9557B" w:rsidRPr="00F87606" w:rsidRDefault="00A9557B" w:rsidP="00F87606">
      <w:pPr>
        <w:pStyle w:val="p1"/>
        <w:jc w:val="both"/>
        <w:rPr>
          <w:lang w:val="en-US"/>
        </w:rPr>
      </w:pPr>
      <w:r w:rsidRPr="00F87606">
        <w:rPr>
          <w:lang w:val="en-US"/>
        </w:rPr>
        <w:t xml:space="preserve">In case the author of the article disagrees with the expert comments he (she) is eligible to argue his (her) position on the problem. A decision on the article publication, a referee change, or involvement of the third referee is made by the Editorial Board of the series. </w:t>
      </w:r>
    </w:p>
    <w:p w:rsidR="00A9557B" w:rsidRPr="00F87606" w:rsidRDefault="00A9557B" w:rsidP="00F87606">
      <w:pPr>
        <w:pStyle w:val="p1"/>
        <w:jc w:val="both"/>
        <w:rPr>
          <w:lang w:val="en-US"/>
        </w:rPr>
      </w:pPr>
      <w:r w:rsidRPr="00F87606">
        <w:rPr>
          <w:lang w:val="en-US"/>
        </w:rPr>
        <w:t>If contradictions between an author of the article and a referee are insoluble the editorial board of the journal has the right to submit a disputed article to the third referee. The chief editor renders a final decision in conflict cases.</w:t>
      </w:r>
    </w:p>
    <w:p w:rsidR="00A9557B" w:rsidRPr="00F87606" w:rsidRDefault="00A9557B" w:rsidP="00F87606">
      <w:pPr>
        <w:pStyle w:val="p1"/>
        <w:jc w:val="both"/>
        <w:rPr>
          <w:lang w:val="en-US"/>
        </w:rPr>
      </w:pPr>
      <w:r w:rsidRPr="00F87606">
        <w:rPr>
          <w:lang w:val="en-US"/>
        </w:rPr>
        <w:t xml:space="preserve">In case the editorial board of the journal makes a positive decision, the executive secretary informs the author of the article of the estimated date of publication. </w:t>
      </w:r>
    </w:p>
    <w:p w:rsidR="00A9557B" w:rsidRPr="00F87606" w:rsidRDefault="00A9557B" w:rsidP="00F87606">
      <w:pPr>
        <w:pStyle w:val="p1"/>
        <w:jc w:val="both"/>
        <w:rPr>
          <w:lang w:val="en-US"/>
        </w:rPr>
      </w:pPr>
      <w:r w:rsidRPr="00F87606">
        <w:rPr>
          <w:lang w:val="en-US"/>
        </w:rPr>
        <w:t xml:space="preserve">Post-graduate students and aspirants are required to provide a review of their </w:t>
      </w:r>
      <w:r w:rsidRPr="00F87606">
        <w:rPr>
          <w:rStyle w:val="s1"/>
          <w:lang w:val="en-US"/>
        </w:rPr>
        <w:t>research adviser.</w:t>
      </w:r>
    </w:p>
    <w:p w:rsidR="00A9557B" w:rsidRPr="00F87606" w:rsidRDefault="00A9557B" w:rsidP="00F87606">
      <w:pPr>
        <w:pStyle w:val="p1"/>
        <w:jc w:val="both"/>
        <w:rPr>
          <w:lang w:val="en-US"/>
        </w:rPr>
      </w:pPr>
      <w:r w:rsidRPr="00F87606">
        <w:rPr>
          <w:lang w:val="en-US"/>
        </w:rPr>
        <w:t xml:space="preserve">A positive review from a research adviser is not a sufficient warranty for publication. A final decision on the viability of the article’s publication is achieved by the Editorial Board of the series. </w:t>
      </w:r>
    </w:p>
    <w:p w:rsidR="00A9557B" w:rsidRPr="00F87606" w:rsidRDefault="00A9557B" w:rsidP="00F87606">
      <w:pPr>
        <w:pStyle w:val="p1"/>
        <w:jc w:val="both"/>
        <w:rPr>
          <w:lang w:val="en-US"/>
        </w:rPr>
      </w:pPr>
      <w:r w:rsidRPr="00F87606">
        <w:rPr>
          <w:lang w:val="en-US"/>
        </w:rPr>
        <w:t>Originals of the peer-reviews are kept by the office of the journal.</w:t>
      </w:r>
    </w:p>
    <w:p w:rsidR="00C13D67" w:rsidRPr="00F87606" w:rsidRDefault="00C13D67" w:rsidP="00F87606">
      <w:pPr>
        <w:jc w:val="both"/>
        <w:rPr>
          <w:lang w:val="en-US"/>
        </w:rPr>
      </w:pPr>
    </w:p>
    <w:sectPr w:rsidR="00C13D67" w:rsidRPr="00F87606" w:rsidSect="00C13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557B"/>
    <w:rsid w:val="0014620C"/>
    <w:rsid w:val="002F4B32"/>
    <w:rsid w:val="00601122"/>
    <w:rsid w:val="006F32F5"/>
    <w:rsid w:val="00A9557B"/>
    <w:rsid w:val="00C13D67"/>
    <w:rsid w:val="00F87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A9557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s1">
    <w:name w:val="s1"/>
    <w:basedOn w:val="a0"/>
    <w:rsid w:val="00A9557B"/>
  </w:style>
</w:styles>
</file>

<file path=word/webSettings.xml><?xml version="1.0" encoding="utf-8"?>
<w:webSettings xmlns:r="http://schemas.openxmlformats.org/officeDocument/2006/relationships" xmlns:w="http://schemas.openxmlformats.org/wordprocessingml/2006/main">
  <w:divs>
    <w:div w:id="941456719">
      <w:bodyDiv w:val="1"/>
      <w:marLeft w:val="0"/>
      <w:marRight w:val="0"/>
      <w:marTop w:val="0"/>
      <w:marBottom w:val="0"/>
      <w:divBdr>
        <w:top w:val="none" w:sz="0" w:space="0" w:color="auto"/>
        <w:left w:val="none" w:sz="0" w:space="0" w:color="auto"/>
        <w:bottom w:val="none" w:sz="0" w:space="0" w:color="auto"/>
        <w:right w:val="none" w:sz="0" w:space="0" w:color="auto"/>
      </w:divBdr>
      <w:divsChild>
        <w:div w:id="352808469">
          <w:marLeft w:val="0"/>
          <w:marRight w:val="0"/>
          <w:marTop w:val="0"/>
          <w:marBottom w:val="0"/>
          <w:divBdr>
            <w:top w:val="none" w:sz="0" w:space="0" w:color="auto"/>
            <w:left w:val="none" w:sz="0" w:space="0" w:color="auto"/>
            <w:bottom w:val="none" w:sz="0" w:space="0" w:color="auto"/>
            <w:right w:val="none" w:sz="0" w:space="0" w:color="auto"/>
          </w:divBdr>
          <w:divsChild>
            <w:div w:id="18383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587</Words>
  <Characters>3346</Characters>
  <Application>Microsoft Office Word</Application>
  <DocSecurity>0</DocSecurity>
  <Lines>27</Lines>
  <Paragraphs>7</Paragraphs>
  <ScaleCrop>false</ScaleCrop>
  <Company>PetrSU</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gk272-01</dc:creator>
  <cp:keywords/>
  <dc:description/>
  <cp:lastModifiedBy>User</cp:lastModifiedBy>
  <cp:revision>2</cp:revision>
  <dcterms:created xsi:type="dcterms:W3CDTF">2015-02-26T08:09:00Z</dcterms:created>
  <dcterms:modified xsi:type="dcterms:W3CDTF">2015-02-26T08:09:00Z</dcterms:modified>
</cp:coreProperties>
</file>