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903" w:rsidRPr="004F6903" w:rsidRDefault="004F6903" w:rsidP="00826AE1">
      <w:pPr>
        <w:spacing w:before="100" w:beforeAutospacing="1" w:after="100" w:afterAutospacing="1" w:line="240" w:lineRule="auto"/>
        <w:ind w:left="-567"/>
        <w:jc w:val="both"/>
        <w:outlineLvl w:val="1"/>
        <w:rPr>
          <w:rFonts w:ascii="Times New Roman" w:eastAsia="Times New Roman" w:hAnsi="Times New Roman" w:cs="Times New Roman"/>
          <w:b/>
          <w:bCs/>
          <w:sz w:val="24"/>
          <w:szCs w:val="24"/>
          <w:lang w:eastAsia="ru-RU"/>
        </w:rPr>
      </w:pPr>
      <w:r w:rsidRPr="004F6903">
        <w:rPr>
          <w:rFonts w:ascii="Times New Roman" w:eastAsia="Times New Roman" w:hAnsi="Times New Roman" w:cs="Times New Roman"/>
          <w:b/>
          <w:bCs/>
          <w:sz w:val="24"/>
          <w:szCs w:val="24"/>
          <w:lang w:eastAsia="ru-RU"/>
        </w:rPr>
        <w:t>ПОЛИТИКА В ОТНОШЕНИИ КОНФЛИКТА ИНТЕРЕСОВ</w:t>
      </w:r>
    </w:p>
    <w:p w:rsidR="00826AE1" w:rsidRDefault="004F6903" w:rsidP="00826AE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4F6903">
        <w:rPr>
          <w:rFonts w:ascii="Times New Roman" w:eastAsia="Times New Roman" w:hAnsi="Times New Roman" w:cs="Times New Roman"/>
          <w:b/>
          <w:bCs/>
          <w:sz w:val="24"/>
          <w:szCs w:val="24"/>
          <w:lang w:eastAsia="ru-RU"/>
        </w:rPr>
        <w:t>1. Общие положения</w:t>
      </w:r>
    </w:p>
    <w:p w:rsidR="004F6903" w:rsidRPr="004F6903" w:rsidRDefault="004F6903" w:rsidP="00826AE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4F6903">
        <w:rPr>
          <w:rFonts w:ascii="Times New Roman" w:eastAsia="Times New Roman" w:hAnsi="Times New Roman" w:cs="Times New Roman"/>
          <w:sz w:val="24"/>
          <w:szCs w:val="24"/>
          <w:lang w:eastAsia="ru-RU"/>
        </w:rPr>
        <w:t>Комитет по публикационной этике (COPE) в своем руководстве определяет конфликт интересов следующим образом:</w:t>
      </w:r>
    </w:p>
    <w:p w:rsidR="004F6903" w:rsidRPr="004F6903" w:rsidRDefault="004F6903" w:rsidP="00826AE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4F6903">
        <w:rPr>
          <w:rFonts w:ascii="Times New Roman" w:eastAsia="Times New Roman" w:hAnsi="Times New Roman" w:cs="Times New Roman"/>
          <w:sz w:val="24"/>
          <w:szCs w:val="24"/>
          <w:lang w:eastAsia="ru-RU"/>
        </w:rPr>
        <w:t>Конфликт интересов имеет место, когда авторы, рецензенты или редакторы имеют неявные интересы, могущие повлиять на их суждение относительно публикуемого материала.</w:t>
      </w:r>
    </w:p>
    <w:p w:rsidR="004F6903" w:rsidRPr="004F6903" w:rsidRDefault="004F6903" w:rsidP="00826AE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4F6903">
        <w:rPr>
          <w:rFonts w:ascii="Times New Roman" w:eastAsia="Times New Roman" w:hAnsi="Times New Roman" w:cs="Times New Roman"/>
          <w:sz w:val="24"/>
          <w:szCs w:val="24"/>
          <w:lang w:eastAsia="ru-RU"/>
        </w:rPr>
        <w:t>Другими словами, потенциальный конфликт интересов имеет место тогда, когда имеются финансовые, личные или профессиональные условия, могущие повлиять на научное суждение рецензента или редактора и, как следствие, на решение редколлегии относительно публикации статьи.</w:t>
      </w:r>
    </w:p>
    <w:p w:rsidR="00826AE1" w:rsidRDefault="004F6903" w:rsidP="00826AE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4F6903">
        <w:rPr>
          <w:rFonts w:ascii="Times New Roman" w:eastAsia="Times New Roman" w:hAnsi="Times New Roman" w:cs="Times New Roman"/>
          <w:b/>
          <w:bCs/>
          <w:sz w:val="24"/>
          <w:szCs w:val="24"/>
          <w:lang w:eastAsia="ru-RU"/>
        </w:rPr>
        <w:t>2. Обязательства относительно конфликта интересов</w:t>
      </w:r>
    </w:p>
    <w:p w:rsidR="004F6903" w:rsidRPr="004F6903" w:rsidRDefault="004F6903" w:rsidP="00826AE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4F6903">
        <w:rPr>
          <w:rFonts w:ascii="Times New Roman" w:eastAsia="Times New Roman" w:hAnsi="Times New Roman" w:cs="Times New Roman"/>
          <w:sz w:val="24"/>
          <w:szCs w:val="24"/>
          <w:lang w:eastAsia="ru-RU"/>
        </w:rPr>
        <w:t>Журнал «</w:t>
      </w:r>
      <w:r w:rsidR="00826AE1">
        <w:rPr>
          <w:rFonts w:ascii="Times New Roman" w:eastAsia="Times New Roman" w:hAnsi="Times New Roman" w:cs="Times New Roman"/>
          <w:sz w:val="24"/>
          <w:szCs w:val="24"/>
          <w:lang w:eastAsia="ru-RU"/>
        </w:rPr>
        <w:t>Ученые записки Петрозаводского государственного университета</w:t>
      </w:r>
      <w:r w:rsidRPr="004F6903">
        <w:rPr>
          <w:rFonts w:ascii="Times New Roman" w:eastAsia="Times New Roman" w:hAnsi="Times New Roman" w:cs="Times New Roman"/>
          <w:sz w:val="24"/>
          <w:szCs w:val="24"/>
          <w:lang w:eastAsia="ru-RU"/>
        </w:rPr>
        <w:t>» не требует формального заявления о конфликте интересов. Тем не менее предполагается, что, подавая статью на рассмотрение редколлегии журнала, автор заявляет о том, что:</w:t>
      </w:r>
    </w:p>
    <w:p w:rsidR="004F6903" w:rsidRPr="004F6903" w:rsidRDefault="004F6903" w:rsidP="00826AE1">
      <w:pPr>
        <w:numPr>
          <w:ilvl w:val="0"/>
          <w:numId w:val="1"/>
        </w:num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4F6903">
        <w:rPr>
          <w:rFonts w:ascii="Times New Roman" w:eastAsia="Times New Roman" w:hAnsi="Times New Roman" w:cs="Times New Roman"/>
          <w:sz w:val="24"/>
          <w:szCs w:val="24"/>
          <w:lang w:eastAsia="ru-RU"/>
        </w:rPr>
        <w:t>в тексте статьи указаны все источники финансирования исследования;</w:t>
      </w:r>
    </w:p>
    <w:p w:rsidR="004F6903" w:rsidRPr="004F6903" w:rsidRDefault="004F6903" w:rsidP="00826AE1">
      <w:pPr>
        <w:numPr>
          <w:ilvl w:val="0"/>
          <w:numId w:val="1"/>
        </w:num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4F6903">
        <w:rPr>
          <w:rFonts w:ascii="Times New Roman" w:eastAsia="Times New Roman" w:hAnsi="Times New Roman" w:cs="Times New Roman"/>
          <w:sz w:val="24"/>
          <w:szCs w:val="24"/>
          <w:lang w:eastAsia="ru-RU"/>
        </w:rPr>
        <w:t>отсутствуют коммерческие, финансовые, личные или профессиональные факторы, которые могли бы создать конфликт интересов в отношении поданной на рассмотрение статьи.</w:t>
      </w:r>
    </w:p>
    <w:p w:rsidR="004F6903" w:rsidRPr="004F6903" w:rsidRDefault="004F6903" w:rsidP="00826AE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4F6903">
        <w:rPr>
          <w:rFonts w:ascii="Times New Roman" w:eastAsia="Times New Roman" w:hAnsi="Times New Roman" w:cs="Times New Roman"/>
          <w:sz w:val="24"/>
          <w:szCs w:val="24"/>
          <w:lang w:eastAsia="ru-RU"/>
        </w:rPr>
        <w:t>В противном случае автор должен сделать эксплицитное заявление о возможном конфликте интересов в тексте сопроводительного письма при подаче статьи на рассмотрение редколлегии. Кроме того, если имеет место конфликт интересов, автор может попросить исключить из рассмотрения присланной им статьи какого-либо конкретного редактора и/или рецензента.</w:t>
      </w:r>
    </w:p>
    <w:p w:rsidR="004F6903" w:rsidRPr="004F6903" w:rsidRDefault="004F6903" w:rsidP="00826AE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4F6903">
        <w:rPr>
          <w:rFonts w:ascii="Times New Roman" w:eastAsia="Times New Roman" w:hAnsi="Times New Roman" w:cs="Times New Roman"/>
          <w:sz w:val="24"/>
          <w:szCs w:val="24"/>
          <w:lang w:eastAsia="ru-RU"/>
        </w:rPr>
        <w:t>Те же обязательства должны быть применены к редакторам и рецензентам, работающим со статьей: они должны заявить о потенциальном конфликте интересов, могущем повлиять на решение редколлегии.</w:t>
      </w:r>
    </w:p>
    <w:p w:rsidR="004F6903" w:rsidRPr="004F6903" w:rsidRDefault="004F6903" w:rsidP="00826AE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4F6903">
        <w:rPr>
          <w:rFonts w:ascii="Times New Roman" w:eastAsia="Times New Roman" w:hAnsi="Times New Roman" w:cs="Times New Roman"/>
          <w:sz w:val="24"/>
          <w:szCs w:val="24"/>
          <w:lang w:eastAsia="ru-RU"/>
        </w:rPr>
        <w:t>Статья должна оцениваться непредвзято. Наличие конфликта интересов, о котором эксплицитно заявляет кто-либо из участников процесса рецензирования, само по себе не должно приводить к отказу в публикации. Важнейшим критерием при оценивании рукописи является ее научное качество.</w:t>
      </w:r>
    </w:p>
    <w:p w:rsidR="004F6903" w:rsidRPr="004F6903" w:rsidRDefault="004F6903" w:rsidP="00826AE1">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4F6903">
        <w:rPr>
          <w:rFonts w:ascii="Times New Roman" w:eastAsia="Times New Roman" w:hAnsi="Times New Roman" w:cs="Times New Roman"/>
          <w:sz w:val="24"/>
          <w:szCs w:val="24"/>
          <w:lang w:eastAsia="ru-RU"/>
        </w:rPr>
        <w:t>Полезные ссылки:</w:t>
      </w:r>
    </w:p>
    <w:p w:rsidR="004F6903" w:rsidRPr="004F6903" w:rsidRDefault="004F6903" w:rsidP="00826AE1">
      <w:pPr>
        <w:spacing w:before="100" w:beforeAutospacing="1" w:after="100" w:afterAutospacing="1" w:line="240" w:lineRule="auto"/>
        <w:ind w:left="-567"/>
        <w:jc w:val="both"/>
        <w:rPr>
          <w:rFonts w:ascii="Times New Roman" w:eastAsia="Times New Roman" w:hAnsi="Times New Roman" w:cs="Times New Roman"/>
          <w:sz w:val="24"/>
          <w:szCs w:val="24"/>
          <w:lang w:val="en-US" w:eastAsia="ru-RU"/>
        </w:rPr>
      </w:pPr>
      <w:hyperlink r:id="rId5" w:history="1">
        <w:r w:rsidRPr="004F6903">
          <w:rPr>
            <w:rFonts w:ascii="Times New Roman" w:eastAsia="Times New Roman" w:hAnsi="Times New Roman" w:cs="Times New Roman"/>
            <w:color w:val="0000FF"/>
            <w:sz w:val="24"/>
            <w:szCs w:val="24"/>
            <w:u w:val="single"/>
            <w:lang w:val="en-US" w:eastAsia="ru-RU"/>
          </w:rPr>
          <w:t>Guidelines published on good publication and the Code of Conduct by the Committee of Publication Ethics (COPE)</w:t>
        </w:r>
      </w:hyperlink>
    </w:p>
    <w:p w:rsidR="004F6903" w:rsidRPr="004F6903" w:rsidRDefault="004F6903" w:rsidP="00826AE1">
      <w:pPr>
        <w:spacing w:before="100" w:beforeAutospacing="1" w:after="100" w:afterAutospacing="1" w:line="240" w:lineRule="auto"/>
        <w:ind w:left="-567"/>
        <w:jc w:val="both"/>
        <w:rPr>
          <w:rFonts w:ascii="Times New Roman" w:eastAsia="Times New Roman" w:hAnsi="Times New Roman" w:cs="Times New Roman"/>
          <w:sz w:val="24"/>
          <w:szCs w:val="24"/>
          <w:lang w:val="en-US" w:eastAsia="ru-RU"/>
        </w:rPr>
      </w:pPr>
      <w:hyperlink r:id="rId6" w:history="1">
        <w:r w:rsidRPr="004F6903">
          <w:rPr>
            <w:rFonts w:ascii="Times New Roman" w:eastAsia="Times New Roman" w:hAnsi="Times New Roman" w:cs="Times New Roman"/>
            <w:color w:val="0000FF"/>
            <w:sz w:val="24"/>
            <w:szCs w:val="24"/>
            <w:u w:val="single"/>
            <w:lang w:val="en-US" w:eastAsia="ru-RU"/>
          </w:rPr>
          <w:t>Common Standard for Conflict of Interest Disclosure published by Center for Science in the Public Interest</w:t>
        </w:r>
      </w:hyperlink>
    </w:p>
    <w:p w:rsidR="008A689D" w:rsidRPr="004F6903" w:rsidRDefault="008A689D" w:rsidP="00826AE1">
      <w:pPr>
        <w:ind w:left="-567"/>
        <w:jc w:val="both"/>
        <w:rPr>
          <w:lang w:val="en-US"/>
        </w:rPr>
      </w:pPr>
    </w:p>
    <w:sectPr w:rsidR="008A689D" w:rsidRPr="004F6903" w:rsidSect="008A68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567E1"/>
    <w:multiLevelType w:val="multilevel"/>
    <w:tmpl w:val="E5FA2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F6903"/>
    <w:rsid w:val="004F6903"/>
    <w:rsid w:val="00826AE1"/>
    <w:rsid w:val="008A68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89D"/>
  </w:style>
  <w:style w:type="paragraph" w:styleId="2">
    <w:name w:val="heading 2"/>
    <w:basedOn w:val="a"/>
    <w:link w:val="20"/>
    <w:uiPriority w:val="9"/>
    <w:qFormat/>
    <w:rsid w:val="004F69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F690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F69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6903"/>
    <w:rPr>
      <w:b/>
      <w:bCs/>
    </w:rPr>
  </w:style>
  <w:style w:type="character" w:styleId="a5">
    <w:name w:val="Hyperlink"/>
    <w:basedOn w:val="a0"/>
    <w:uiPriority w:val="99"/>
    <w:semiHidden/>
    <w:unhideWhenUsed/>
    <w:rsid w:val="004F6903"/>
    <w:rPr>
      <w:color w:val="0000FF"/>
      <w:u w:val="single"/>
    </w:rPr>
  </w:style>
</w:styles>
</file>

<file path=word/webSettings.xml><?xml version="1.0" encoding="utf-8"?>
<w:webSettings xmlns:r="http://schemas.openxmlformats.org/officeDocument/2006/relationships" xmlns:w="http://schemas.openxmlformats.org/wordprocessingml/2006/main">
  <w:divs>
    <w:div w:id="431440591">
      <w:bodyDiv w:val="1"/>
      <w:marLeft w:val="0"/>
      <w:marRight w:val="0"/>
      <w:marTop w:val="0"/>
      <w:marBottom w:val="0"/>
      <w:divBdr>
        <w:top w:val="none" w:sz="0" w:space="0" w:color="auto"/>
        <w:left w:val="none" w:sz="0" w:space="0" w:color="auto"/>
        <w:bottom w:val="none" w:sz="0" w:space="0" w:color="auto"/>
        <w:right w:val="none" w:sz="0" w:space="0" w:color="auto"/>
      </w:divBdr>
      <w:divsChild>
        <w:div w:id="442044114">
          <w:marLeft w:val="0"/>
          <w:marRight w:val="0"/>
          <w:marTop w:val="0"/>
          <w:marBottom w:val="0"/>
          <w:divBdr>
            <w:top w:val="none" w:sz="0" w:space="0" w:color="auto"/>
            <w:left w:val="none" w:sz="0" w:space="0" w:color="auto"/>
            <w:bottom w:val="none" w:sz="0" w:space="0" w:color="auto"/>
            <w:right w:val="none" w:sz="0" w:space="0" w:color="auto"/>
          </w:divBdr>
          <w:divsChild>
            <w:div w:id="128388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spinet.org/new/pdf/20080711_a_common_standard_for_conflict_of_interest_disclosure__final_for_conference.pdf" TargetMode="External"/><Relationship Id="rId5" Type="http://schemas.openxmlformats.org/officeDocument/2006/relationships/hyperlink" Target="http://www.icmje.org/ethical_4conflicts.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rovenko</dc:creator>
  <cp:lastModifiedBy>rovenko</cp:lastModifiedBy>
  <cp:revision>2</cp:revision>
  <dcterms:created xsi:type="dcterms:W3CDTF">2019-07-24T07:27:00Z</dcterms:created>
  <dcterms:modified xsi:type="dcterms:W3CDTF">2019-07-24T07:29:00Z</dcterms:modified>
</cp:coreProperties>
</file>