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55" w:rsidRPr="00CF4E55" w:rsidRDefault="00C229C2" w:rsidP="006F4DFB">
      <w:pPr>
        <w:spacing w:before="100" w:beforeAutospacing="1" w:after="100" w:afterAutospacing="1" w:line="240" w:lineRule="auto"/>
        <w:ind w:left="-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ПУБЛИКАЦИОННАЯ ЭТИКА</w:t>
      </w:r>
    </w:p>
    <w:p w:rsidR="00CF4E55" w:rsidRPr="00CF4E55" w:rsidRDefault="00CF4E55" w:rsidP="006F4DFB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5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стороны, принимающие участие в процессе подготовки материалов к публикации в журнале</w:t>
      </w:r>
      <w:r w:rsidR="00C229C2" w:rsidRPr="00C2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29C2" w:rsidRPr="00896C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229C2">
        <w:rPr>
          <w:rFonts w:ascii="Times New Roman" w:hAnsi="Times New Roman" w:cs="Times New Roman"/>
          <w:sz w:val="24"/>
          <w:szCs w:val="24"/>
        </w:rPr>
        <w:t>У</w:t>
      </w:r>
      <w:r w:rsidR="00C229C2" w:rsidRPr="00456546">
        <w:rPr>
          <w:rFonts w:ascii="Times New Roman" w:hAnsi="Times New Roman" w:cs="Times New Roman"/>
          <w:sz w:val="24"/>
          <w:szCs w:val="24"/>
        </w:rPr>
        <w:t>ченые</w:t>
      </w:r>
      <w:r w:rsidR="00C229C2" w:rsidRPr="00896C2F">
        <w:rPr>
          <w:rFonts w:ascii="Times New Roman" w:hAnsi="Times New Roman" w:cs="Times New Roman"/>
          <w:sz w:val="24"/>
          <w:szCs w:val="24"/>
        </w:rPr>
        <w:t xml:space="preserve"> </w:t>
      </w:r>
      <w:r w:rsidR="00C229C2" w:rsidRPr="00456546">
        <w:rPr>
          <w:rFonts w:ascii="Times New Roman" w:hAnsi="Times New Roman" w:cs="Times New Roman"/>
          <w:sz w:val="24"/>
          <w:szCs w:val="24"/>
        </w:rPr>
        <w:t>записки</w:t>
      </w:r>
      <w:r w:rsidR="00C229C2" w:rsidRPr="00896C2F">
        <w:rPr>
          <w:rFonts w:ascii="Times New Roman" w:hAnsi="Times New Roman" w:cs="Times New Roman"/>
          <w:sz w:val="24"/>
          <w:szCs w:val="24"/>
        </w:rPr>
        <w:t xml:space="preserve"> </w:t>
      </w:r>
      <w:r w:rsidR="00C229C2" w:rsidRPr="00456546">
        <w:rPr>
          <w:rFonts w:ascii="Times New Roman" w:hAnsi="Times New Roman" w:cs="Times New Roman"/>
          <w:sz w:val="24"/>
          <w:szCs w:val="24"/>
        </w:rPr>
        <w:t>Петрозаводского</w:t>
      </w:r>
      <w:r w:rsidR="00C229C2" w:rsidRPr="00896C2F">
        <w:rPr>
          <w:rFonts w:ascii="Times New Roman" w:hAnsi="Times New Roman" w:cs="Times New Roman"/>
          <w:sz w:val="24"/>
          <w:szCs w:val="24"/>
        </w:rPr>
        <w:t xml:space="preserve"> </w:t>
      </w:r>
      <w:r w:rsidR="00C229C2" w:rsidRPr="00456546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C229C2" w:rsidRPr="00896C2F">
        <w:rPr>
          <w:rFonts w:ascii="Times New Roman" w:hAnsi="Times New Roman" w:cs="Times New Roman"/>
          <w:sz w:val="24"/>
          <w:szCs w:val="24"/>
        </w:rPr>
        <w:t xml:space="preserve"> </w:t>
      </w:r>
      <w:r w:rsidR="00C229C2" w:rsidRPr="00456546">
        <w:rPr>
          <w:rFonts w:ascii="Times New Roman" w:hAnsi="Times New Roman" w:cs="Times New Roman"/>
          <w:sz w:val="24"/>
          <w:szCs w:val="24"/>
        </w:rPr>
        <w:t>университета</w:t>
      </w:r>
      <w:r w:rsidR="00C229C2" w:rsidRPr="00896C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F4E5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 авторы, рецензенты, члены редколлегии, представители издательства – должны</w:t>
      </w:r>
      <w:r w:rsidRPr="00CF4E55">
        <w:rPr>
          <w:rFonts w:ascii="Verdana" w:eastAsia="Times New Roman" w:hAnsi="Verdana" w:cs="Times New Roman"/>
          <w:sz w:val="12"/>
          <w:szCs w:val="12"/>
          <w:lang w:eastAsia="ru-RU"/>
        </w:rPr>
        <w:t> </w:t>
      </w:r>
      <w:r w:rsidRPr="00CF4E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описанным ниже стандартам публикационной этики. </w:t>
      </w:r>
    </w:p>
    <w:p w:rsidR="00CF4E55" w:rsidRPr="00CF4E55" w:rsidRDefault="00CF4E55" w:rsidP="006F4DFB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положения соответствуют этическим принципам, принятым Комитетом по публикационной этике (COPE). В случае, если возникнет подозрение, что какие-либо из описанных ниже принципов нарушены, редколлегия журнала будет следовать </w:t>
      </w:r>
      <w:hyperlink r:id="rId4" w:history="1">
        <w:r w:rsidRPr="00CF4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</w:t>
        </w:r>
        <w:r w:rsidRPr="00CF4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</w:t>
        </w:r>
        <w:r w:rsidRPr="00CF4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циям COPE</w:t>
        </w:r>
      </w:hyperlink>
      <w:r w:rsidRPr="00CF4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E55" w:rsidRPr="00CF4E55" w:rsidRDefault="00CF4E55" w:rsidP="006F4DFB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Авторство </w:t>
      </w:r>
      <w:r w:rsidRPr="00CF4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Представляя статью в редакцию журнала, авторы тем самым подтверждают свое авторство представленных материалов. Редакция не требует, чтобы все авторы статьи подписывали письмо-заявку. Сам факт подачи заявки означает, что все указанные в рукописи авторы согласны с содержанием статьи.</w:t>
      </w:r>
    </w:p>
    <w:p w:rsidR="00CF4E55" w:rsidRPr="00CF4E55" w:rsidRDefault="00CF4E55" w:rsidP="006F4DFB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5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должен гарантировать, что все, кто принимал участие в создании публикации (в исследовании или в процессе написания текста статьи), указаны в качестве соавторов. При этом каждый соавтор должен нести общественную ответственность за содержание статьи.</w:t>
      </w:r>
    </w:p>
    <w:p w:rsidR="00CF4E55" w:rsidRPr="00CF4E55" w:rsidRDefault="00CF4E55" w:rsidP="006F4DFB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исследования, а равно и все другие формы поддержки должны быть четко указаны в тексте рукописи. Кроме того, авторы должны выразить благодарность коллегам, внесшим значимый вклад в создание статьи.</w:t>
      </w:r>
    </w:p>
    <w:p w:rsidR="00CF4E55" w:rsidRPr="00CF4E55" w:rsidRDefault="00CF4E55" w:rsidP="006F4DFB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рукописи автор должен эксплицитно указать на все внешние источники информации, существенные для данной статьи (включая его собственные ранее опубликованные статьи и научные материалы), оформив их в виде цитат или ссылок. Любая форма плагиата недопустима.</w:t>
      </w:r>
    </w:p>
    <w:p w:rsidR="00CF4E55" w:rsidRPr="00CF4E55" w:rsidRDefault="00CF4E55" w:rsidP="006F4DFB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Автору следует избегать </w:t>
      </w:r>
      <w:proofErr w:type="spellStart"/>
      <w:r w:rsidRPr="00CF4E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самоплагиата</w:t>
      </w:r>
      <w:proofErr w:type="spellEnd"/>
      <w:r w:rsidRPr="00CF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(повторной публикации). Автор должен сообщить редколлегии журнала </w:t>
      </w:r>
      <w:r w:rsidR="006124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работах (а равно и о работах своих соавторов), которые пересекаются по тематике со статьей, приложенной к заявке, и которые были представлены на рассмотрение в другие издания.</w:t>
      </w:r>
    </w:p>
    <w:p w:rsidR="00CF4E55" w:rsidRPr="00CF4E55" w:rsidRDefault="00CF4E55" w:rsidP="006F4DFB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Первая публикация и авторские права</w:t>
      </w:r>
      <w:r w:rsidRPr="00CF4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Рукописи, присланные на рассмотрение в журнал</w:t>
      </w:r>
      <w:r w:rsidR="00062037" w:rsidRPr="00896C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62037">
        <w:rPr>
          <w:rFonts w:ascii="Times New Roman" w:hAnsi="Times New Roman" w:cs="Times New Roman"/>
          <w:sz w:val="24"/>
          <w:szCs w:val="24"/>
        </w:rPr>
        <w:t>У</w:t>
      </w:r>
      <w:r w:rsidR="00062037" w:rsidRPr="00456546">
        <w:rPr>
          <w:rFonts w:ascii="Times New Roman" w:hAnsi="Times New Roman" w:cs="Times New Roman"/>
          <w:sz w:val="24"/>
          <w:szCs w:val="24"/>
        </w:rPr>
        <w:t>ченые</w:t>
      </w:r>
      <w:r w:rsidR="00062037" w:rsidRPr="00896C2F">
        <w:rPr>
          <w:rFonts w:ascii="Times New Roman" w:hAnsi="Times New Roman" w:cs="Times New Roman"/>
          <w:sz w:val="24"/>
          <w:szCs w:val="24"/>
        </w:rPr>
        <w:t xml:space="preserve"> </w:t>
      </w:r>
      <w:r w:rsidR="00062037" w:rsidRPr="00456546">
        <w:rPr>
          <w:rFonts w:ascii="Times New Roman" w:hAnsi="Times New Roman" w:cs="Times New Roman"/>
          <w:sz w:val="24"/>
          <w:szCs w:val="24"/>
        </w:rPr>
        <w:t>записки</w:t>
      </w:r>
      <w:r w:rsidR="00062037" w:rsidRPr="00896C2F">
        <w:rPr>
          <w:rFonts w:ascii="Times New Roman" w:hAnsi="Times New Roman" w:cs="Times New Roman"/>
          <w:sz w:val="24"/>
          <w:szCs w:val="24"/>
        </w:rPr>
        <w:t xml:space="preserve"> </w:t>
      </w:r>
      <w:r w:rsidR="00062037" w:rsidRPr="00456546">
        <w:rPr>
          <w:rFonts w:ascii="Times New Roman" w:hAnsi="Times New Roman" w:cs="Times New Roman"/>
          <w:sz w:val="24"/>
          <w:szCs w:val="24"/>
        </w:rPr>
        <w:t>Петрозаводского</w:t>
      </w:r>
      <w:r w:rsidR="00062037" w:rsidRPr="00896C2F">
        <w:rPr>
          <w:rFonts w:ascii="Times New Roman" w:hAnsi="Times New Roman" w:cs="Times New Roman"/>
          <w:sz w:val="24"/>
          <w:szCs w:val="24"/>
        </w:rPr>
        <w:t xml:space="preserve"> </w:t>
      </w:r>
      <w:r w:rsidR="00062037" w:rsidRPr="00456546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062037" w:rsidRPr="00896C2F">
        <w:rPr>
          <w:rFonts w:ascii="Times New Roman" w:hAnsi="Times New Roman" w:cs="Times New Roman"/>
          <w:sz w:val="24"/>
          <w:szCs w:val="24"/>
        </w:rPr>
        <w:t xml:space="preserve"> </w:t>
      </w:r>
      <w:r w:rsidR="00062037" w:rsidRPr="00456546">
        <w:rPr>
          <w:rFonts w:ascii="Times New Roman" w:hAnsi="Times New Roman" w:cs="Times New Roman"/>
          <w:sz w:val="24"/>
          <w:szCs w:val="24"/>
        </w:rPr>
        <w:t>университета</w:t>
      </w:r>
      <w:r w:rsidR="000620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F4E5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должны находиться на рассмотрении в другом издании или быть ранее опубликованы в другом издании как материал, защищенный авторским правом. Если статья воспроизводит чужие материалы, таблицы, изображения, автор должен получить разрешение на использование этих материалов и указать автора этих материалов и/или владельца авторских прав на эти материалы.</w:t>
      </w:r>
    </w:p>
    <w:p w:rsidR="00CF4E55" w:rsidRPr="00CF4E55" w:rsidRDefault="00CF4E55" w:rsidP="006F4DFB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Передавая рукопись на рассмотрение в редакцию журнала</w:t>
      </w:r>
      <w:r w:rsidR="0006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037" w:rsidRPr="00896C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62037">
        <w:rPr>
          <w:rFonts w:ascii="Times New Roman" w:hAnsi="Times New Roman" w:cs="Times New Roman"/>
          <w:sz w:val="24"/>
          <w:szCs w:val="24"/>
        </w:rPr>
        <w:t>У</w:t>
      </w:r>
      <w:r w:rsidR="00062037" w:rsidRPr="00456546">
        <w:rPr>
          <w:rFonts w:ascii="Times New Roman" w:hAnsi="Times New Roman" w:cs="Times New Roman"/>
          <w:sz w:val="24"/>
          <w:szCs w:val="24"/>
        </w:rPr>
        <w:t>ченые</w:t>
      </w:r>
      <w:r w:rsidR="00062037" w:rsidRPr="00896C2F">
        <w:rPr>
          <w:rFonts w:ascii="Times New Roman" w:hAnsi="Times New Roman" w:cs="Times New Roman"/>
          <w:sz w:val="24"/>
          <w:szCs w:val="24"/>
        </w:rPr>
        <w:t xml:space="preserve"> </w:t>
      </w:r>
      <w:r w:rsidR="00062037" w:rsidRPr="00456546">
        <w:rPr>
          <w:rFonts w:ascii="Times New Roman" w:hAnsi="Times New Roman" w:cs="Times New Roman"/>
          <w:sz w:val="24"/>
          <w:szCs w:val="24"/>
        </w:rPr>
        <w:t>записки</w:t>
      </w:r>
      <w:r w:rsidR="00062037" w:rsidRPr="00896C2F">
        <w:rPr>
          <w:rFonts w:ascii="Times New Roman" w:hAnsi="Times New Roman" w:cs="Times New Roman"/>
          <w:sz w:val="24"/>
          <w:szCs w:val="24"/>
        </w:rPr>
        <w:t xml:space="preserve"> </w:t>
      </w:r>
      <w:r w:rsidR="00062037" w:rsidRPr="00456546">
        <w:rPr>
          <w:rFonts w:ascii="Times New Roman" w:hAnsi="Times New Roman" w:cs="Times New Roman"/>
          <w:sz w:val="24"/>
          <w:szCs w:val="24"/>
        </w:rPr>
        <w:t>Петрозаводского</w:t>
      </w:r>
      <w:r w:rsidR="00062037" w:rsidRPr="00896C2F">
        <w:rPr>
          <w:rFonts w:ascii="Times New Roman" w:hAnsi="Times New Roman" w:cs="Times New Roman"/>
          <w:sz w:val="24"/>
          <w:szCs w:val="24"/>
        </w:rPr>
        <w:t xml:space="preserve"> </w:t>
      </w:r>
      <w:r w:rsidR="00062037" w:rsidRPr="00456546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062037" w:rsidRPr="00896C2F">
        <w:rPr>
          <w:rFonts w:ascii="Times New Roman" w:hAnsi="Times New Roman" w:cs="Times New Roman"/>
          <w:sz w:val="24"/>
          <w:szCs w:val="24"/>
        </w:rPr>
        <w:t xml:space="preserve"> </w:t>
      </w:r>
      <w:r w:rsidR="00062037" w:rsidRPr="00456546">
        <w:rPr>
          <w:rFonts w:ascii="Times New Roman" w:hAnsi="Times New Roman" w:cs="Times New Roman"/>
          <w:sz w:val="24"/>
          <w:szCs w:val="24"/>
        </w:rPr>
        <w:t>университета</w:t>
      </w:r>
      <w:r w:rsidR="00062037" w:rsidRPr="00896C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F4E5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автор соглашается с тем, что в случае, если присланная рукопись и связанные с ней материалы будут приняты к публикации, авторское право на эту рукопись будет передано журналу</w:t>
      </w:r>
      <w:r w:rsidR="0006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037" w:rsidRPr="00896C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62037">
        <w:rPr>
          <w:rFonts w:ascii="Times New Roman" w:hAnsi="Times New Roman" w:cs="Times New Roman"/>
          <w:sz w:val="24"/>
          <w:szCs w:val="24"/>
        </w:rPr>
        <w:t>У</w:t>
      </w:r>
      <w:r w:rsidR="00062037" w:rsidRPr="00456546">
        <w:rPr>
          <w:rFonts w:ascii="Times New Roman" w:hAnsi="Times New Roman" w:cs="Times New Roman"/>
          <w:sz w:val="24"/>
          <w:szCs w:val="24"/>
        </w:rPr>
        <w:t>ченые</w:t>
      </w:r>
      <w:r w:rsidR="00062037" w:rsidRPr="00896C2F">
        <w:rPr>
          <w:rFonts w:ascii="Times New Roman" w:hAnsi="Times New Roman" w:cs="Times New Roman"/>
          <w:sz w:val="24"/>
          <w:szCs w:val="24"/>
        </w:rPr>
        <w:t xml:space="preserve"> </w:t>
      </w:r>
      <w:r w:rsidR="00062037" w:rsidRPr="00456546">
        <w:rPr>
          <w:rFonts w:ascii="Times New Roman" w:hAnsi="Times New Roman" w:cs="Times New Roman"/>
          <w:sz w:val="24"/>
          <w:szCs w:val="24"/>
        </w:rPr>
        <w:t>записки</w:t>
      </w:r>
      <w:r w:rsidR="00062037" w:rsidRPr="00896C2F">
        <w:rPr>
          <w:rFonts w:ascii="Times New Roman" w:hAnsi="Times New Roman" w:cs="Times New Roman"/>
          <w:sz w:val="24"/>
          <w:szCs w:val="24"/>
        </w:rPr>
        <w:t xml:space="preserve"> </w:t>
      </w:r>
      <w:r w:rsidR="00062037" w:rsidRPr="00456546">
        <w:rPr>
          <w:rFonts w:ascii="Times New Roman" w:hAnsi="Times New Roman" w:cs="Times New Roman"/>
          <w:sz w:val="24"/>
          <w:szCs w:val="24"/>
        </w:rPr>
        <w:t>Петрозаводского</w:t>
      </w:r>
      <w:r w:rsidR="00062037" w:rsidRPr="00896C2F">
        <w:rPr>
          <w:rFonts w:ascii="Times New Roman" w:hAnsi="Times New Roman" w:cs="Times New Roman"/>
          <w:sz w:val="24"/>
          <w:szCs w:val="24"/>
        </w:rPr>
        <w:t xml:space="preserve"> </w:t>
      </w:r>
      <w:r w:rsidR="00062037" w:rsidRPr="00456546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062037" w:rsidRPr="00896C2F">
        <w:rPr>
          <w:rFonts w:ascii="Times New Roman" w:hAnsi="Times New Roman" w:cs="Times New Roman"/>
          <w:sz w:val="24"/>
          <w:szCs w:val="24"/>
        </w:rPr>
        <w:t xml:space="preserve"> </w:t>
      </w:r>
      <w:r w:rsidR="00062037" w:rsidRPr="00456546">
        <w:rPr>
          <w:rFonts w:ascii="Times New Roman" w:hAnsi="Times New Roman" w:cs="Times New Roman"/>
          <w:sz w:val="24"/>
          <w:szCs w:val="24"/>
        </w:rPr>
        <w:t>университета</w:t>
      </w:r>
      <w:r w:rsidR="00062037" w:rsidRPr="00896C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F4E5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автором сохраняется право на некоммерческое использование опубликованной статьи (</w:t>
      </w:r>
      <w:proofErr w:type="spellStart"/>
      <w:r w:rsidRPr="00CF4E55">
        <w:rPr>
          <w:rFonts w:ascii="Times New Roman" w:eastAsia="Times New Roman" w:hAnsi="Times New Roman" w:cs="Times New Roman"/>
          <w:sz w:val="24"/>
          <w:szCs w:val="24"/>
          <w:lang w:eastAsia="ru-RU"/>
        </w:rPr>
        <w:t>fair</w:t>
      </w:r>
      <w:proofErr w:type="spellEnd"/>
      <w:r w:rsidRPr="00CF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4E55">
        <w:rPr>
          <w:rFonts w:ascii="Times New Roman" w:eastAsia="Times New Roman" w:hAnsi="Times New Roman" w:cs="Times New Roman"/>
          <w:sz w:val="24"/>
          <w:szCs w:val="24"/>
          <w:lang w:eastAsia="ru-RU"/>
        </w:rPr>
        <w:t>use</w:t>
      </w:r>
      <w:proofErr w:type="spellEnd"/>
      <w:r w:rsidRPr="00CF4E55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использование, например, в образовательных или научных целях).</w:t>
      </w:r>
    </w:p>
    <w:p w:rsidR="00CF4E55" w:rsidRPr="00CF4E55" w:rsidRDefault="00CF4E55" w:rsidP="006F4DFB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Обман и клевета</w:t>
      </w:r>
      <w:r w:rsidRPr="00CF4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Автор должен приложить все усилия для того, чтобы материалы, которые он представляет, не </w:t>
      </w:r>
      <w:r w:rsidRPr="00CF4E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содержали фиктивных данных, пропусков ссылок или ложных утверждений. Если автор обнаружит в опубликованной им в журнале работе существенные ошибки или неточности, он обязан как можно скорее уведомить об этом редактора журнала и в дальнейшем сотрудничать с ним с тем, чтобы либо отозвать публикацию, либо исправить ее.</w:t>
      </w:r>
    </w:p>
    <w:p w:rsidR="00CF4E55" w:rsidRPr="00CF4E55" w:rsidRDefault="00CF4E55" w:rsidP="006F4DFB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5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Автору следует избегать личных, критических или пренебрежительных замечаний и обвинений, направленных против других исследователей.</w:t>
      </w:r>
    </w:p>
    <w:p w:rsidR="00CF4E55" w:rsidRPr="00CF4E55" w:rsidRDefault="00CF4E55" w:rsidP="006F4DFB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Рецензирование</w:t>
      </w:r>
      <w:r w:rsidRPr="00CF4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Рецензенты должны оценивать интеллектуальное содержание рукописи независимо от расы, пола, сексуальной ориентации, религиозных убеждений, этнического происхождения, гражданства или политических взглядов ее автора.</w:t>
      </w:r>
    </w:p>
    <w:p w:rsidR="00CF4E55" w:rsidRPr="00CF4E55" w:rsidRDefault="00CF4E55" w:rsidP="006F4DFB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Редакторы и сотрудники редакции не должны раскрывать информацию о представленной рукописи никому, кроме автора, рецензентов, потенциальных рецензентов, консультантов и экспертов редакционной коллегии, а также издателя.</w:t>
      </w:r>
    </w:p>
    <w:p w:rsidR="00CF4E55" w:rsidRPr="00CF4E55" w:rsidRDefault="00CF4E55" w:rsidP="006F4DFB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должно быть конфликта интересов между рецензентом и рецензируемой им работой, ее авторами или финансирующей данное исследование организацией. </w:t>
      </w:r>
    </w:p>
    <w:p w:rsidR="00CF4E55" w:rsidRPr="00CF4E55" w:rsidRDefault="00CF4E55" w:rsidP="006F4DFB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Рецензирование должно проводиться объективно. Личная критика автора недопустима. Рецензенты должны давать аргументированное заключение по каждому рассматриваемому материалу.</w:t>
      </w:r>
    </w:p>
    <w:p w:rsidR="00CF4E55" w:rsidRPr="00CF4E55" w:rsidRDefault="00CF4E55" w:rsidP="006F4DFB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Рецензенты должны указать на публикации по теме представленной рукописи, на которые отсутствуют ссылки в рецензируемой статье. Любое утверждение, будь то наблюдение, вывод или аргумент, сделанный в ранее опубликованных работах, должно сопровождаться соответствующей ссылкой на источник. Рецензент должен также обратить внимание редактора на любое существенное сходство или совпадение между рассматриваемой рукописью и любой другой известной ему публикацией.</w:t>
      </w:r>
    </w:p>
    <w:p w:rsidR="00CF4E55" w:rsidRPr="00CF4E55" w:rsidRDefault="00CF4E55" w:rsidP="006F4DFB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Обязанности редакторов</w:t>
      </w:r>
      <w:r w:rsidRPr="00CF4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Редакторы обладают исключительным правом принять рукопись к публикации или отклонить ее. Поступающие рукописи должны быть подвергнуты рецензированию, однако рукопись может быть отклонена на этапе, предшествующем рецензированию, если для этого имеется веская причина (например, в тех случаях, когда тематика статьи не соответствует тематике журнала, статья очевидно низкого научного качества, статья ранее была опубликована в другом издании и пр.). Редакторы принимают статью к публикации в соответствии со своей убежденностью в ее соответствии требованиям журнала.</w:t>
      </w:r>
    </w:p>
    <w:p w:rsidR="00CF4E55" w:rsidRPr="00CF4E55" w:rsidRDefault="00CF4E55" w:rsidP="006F4DFB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Редакторы должны гарантировать высокое качество публикуемых в журнале материалов и их содержательную целостность, а также публиковать исправления, пояснения, извинения в тех случаях, когда возникает такая необходимость.</w:t>
      </w:r>
    </w:p>
    <w:p w:rsidR="00CF4E55" w:rsidRPr="00CF4E55" w:rsidRDefault="00CF4E55" w:rsidP="006F4DFB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55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редакторов не должно быть конфликта интересов с авторами тех статей, которые они отклоняют или принимают к публикации.</w:t>
      </w:r>
    </w:p>
    <w:p w:rsidR="00CF4E55" w:rsidRPr="00CF4E55" w:rsidRDefault="00CF4E55" w:rsidP="006F4DFB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Редакторы должны сохранять в тайне имена рецензентов.</w:t>
      </w:r>
    </w:p>
    <w:p w:rsidR="00CF4E55" w:rsidRPr="00CF4E55" w:rsidRDefault="00CF4E55" w:rsidP="006F4DFB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Редакторы должны гарантировать, что публикуемые ими материалы соответствуют международным стандартам научной и </w:t>
      </w:r>
      <w:proofErr w:type="spellStart"/>
      <w:r w:rsidRPr="00CF4E55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эдиционной</w:t>
      </w:r>
      <w:proofErr w:type="spellEnd"/>
      <w:r w:rsidRPr="00CF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этики.</w:t>
      </w:r>
    </w:p>
    <w:p w:rsidR="006F4DFB" w:rsidRDefault="006F4DFB">
      <w:pPr>
        <w:ind w:left="-426"/>
      </w:pPr>
    </w:p>
    <w:sectPr w:rsidR="006F4DFB" w:rsidSect="006F4DF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4E55"/>
    <w:rsid w:val="00062037"/>
    <w:rsid w:val="004A7642"/>
    <w:rsid w:val="0061243E"/>
    <w:rsid w:val="006F4DFB"/>
    <w:rsid w:val="00C229C2"/>
    <w:rsid w:val="00CF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42"/>
  </w:style>
  <w:style w:type="paragraph" w:styleId="2">
    <w:name w:val="heading 2"/>
    <w:basedOn w:val="a"/>
    <w:link w:val="20"/>
    <w:uiPriority w:val="9"/>
    <w:qFormat/>
    <w:rsid w:val="00CF4E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E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4E55"/>
    <w:rPr>
      <w:color w:val="0000FF"/>
      <w:u w:val="single"/>
    </w:rPr>
  </w:style>
  <w:style w:type="character" w:styleId="a5">
    <w:name w:val="Strong"/>
    <w:basedOn w:val="a0"/>
    <w:uiPriority w:val="22"/>
    <w:qFormat/>
    <w:rsid w:val="00CF4E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ethics.org/resources/guidelin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878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rovenko</dc:creator>
  <cp:lastModifiedBy>rovenko</cp:lastModifiedBy>
  <cp:revision>5</cp:revision>
  <dcterms:created xsi:type="dcterms:W3CDTF">2019-07-23T07:30:00Z</dcterms:created>
  <dcterms:modified xsi:type="dcterms:W3CDTF">2019-07-23T07:38:00Z</dcterms:modified>
</cp:coreProperties>
</file>